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C6" w:rsidRPr="00C829C6" w:rsidRDefault="00C829C6" w:rsidP="00C82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9C6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2850234</wp:posOffset>
            </wp:positionH>
            <wp:positionV relativeFrom="paragraph">
              <wp:posOffset>-469966</wp:posOffset>
            </wp:positionV>
            <wp:extent cx="650801" cy="659218"/>
            <wp:effectExtent l="19050" t="0" r="0" b="0"/>
            <wp:wrapNone/>
            <wp:docPr id="2" name="Paveikslėlis 3" descr="Aprašas: TIC logo_bal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Aprašas: TIC logo_balt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C6" w:rsidRPr="00C829C6" w:rsidRDefault="00C829C6" w:rsidP="00C829C6">
      <w:pPr>
        <w:pStyle w:val="Sraopastraipa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29C6">
        <w:rPr>
          <w:rFonts w:ascii="Times New Roman" w:hAnsi="Times New Roman" w:cs="Times New Roman"/>
          <w:b/>
          <w:sz w:val="30"/>
          <w:szCs w:val="30"/>
        </w:rPr>
        <w:t>GYVŪNŲ PRIEŽIŪROS STOVYKLAVIETĖJE TAISYKLĖS</w:t>
      </w:r>
    </w:p>
    <w:p w:rsidR="00C829C6" w:rsidRPr="00C829C6" w:rsidRDefault="00C829C6" w:rsidP="00C829C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29C6" w:rsidRPr="00C829C6" w:rsidRDefault="00C829C6" w:rsidP="00C829C6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9C6">
        <w:rPr>
          <w:rFonts w:ascii="Times New Roman" w:hAnsi="Times New Roman" w:cs="Times New Roman"/>
          <w:sz w:val="28"/>
          <w:szCs w:val="28"/>
          <w:shd w:val="clear" w:color="auto" w:fill="FFFFFF"/>
        </w:rPr>
        <w:t>Naminiai gyvūnai neturi kelti grėsmės stovyklavietėje gyvenančių žmonių ramybei, sveikatai ir gyvybei.</w:t>
      </w:r>
    </w:p>
    <w:p w:rsidR="00C829C6" w:rsidRPr="00C829C6" w:rsidRDefault="00C829C6" w:rsidP="00C829C6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9C6">
        <w:rPr>
          <w:rFonts w:ascii="Times New Roman" w:hAnsi="Times New Roman" w:cs="Times New Roman"/>
          <w:sz w:val="28"/>
          <w:szCs w:val="28"/>
          <w:shd w:val="clear" w:color="auto" w:fill="FFFFFF"/>
        </w:rPr>
        <w:t>Naminiai gyvūnai stovyklavietės teritorijoje turi būti su pavadėliu ir/ar antsnukiu. Nepalikite savo augintinių vienų be priežiūros.</w:t>
      </w:r>
    </w:p>
    <w:p w:rsidR="00C829C6" w:rsidRPr="00C829C6" w:rsidRDefault="00C829C6" w:rsidP="00C829C6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9C6">
        <w:rPr>
          <w:rFonts w:ascii="Times New Roman" w:hAnsi="Times New Roman" w:cs="Times New Roman"/>
          <w:sz w:val="28"/>
          <w:szCs w:val="28"/>
          <w:shd w:val="clear" w:color="auto" w:fill="FFFFFF"/>
        </w:rPr>
        <w:t>Naminių gyvūnų šeimininkai privalo surinkti gyvūnų ekskrementus ir išmesti juos į konteinerį.</w:t>
      </w:r>
    </w:p>
    <w:p w:rsidR="00C829C6" w:rsidRPr="00C829C6" w:rsidRDefault="00C829C6" w:rsidP="00C829C6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9C6">
        <w:rPr>
          <w:rFonts w:ascii="Times New Roman" w:hAnsi="Times New Roman" w:cs="Times New Roman"/>
          <w:sz w:val="28"/>
          <w:szCs w:val="28"/>
          <w:shd w:val="clear" w:color="auto" w:fill="FFFFFF"/>
        </w:rPr>
        <w:t>Draudžiama su savimi turėti ir vestis gyvūnus į vaikų žaidimų aikšteles, tinklinio aikštelę ir paplūdimį.</w:t>
      </w:r>
    </w:p>
    <w:p w:rsidR="00C829C6" w:rsidRPr="00C829C6" w:rsidRDefault="00C829C6" w:rsidP="00C829C6">
      <w:pPr>
        <w:pStyle w:val="Sraopastraip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9C6">
        <w:rPr>
          <w:rFonts w:ascii="Times New Roman" w:hAnsi="Times New Roman" w:cs="Times New Roman"/>
          <w:sz w:val="28"/>
          <w:szCs w:val="28"/>
          <w:shd w:val="clear" w:color="auto" w:fill="FFFFFF"/>
        </w:rPr>
        <w:t>Draudžiama  maudyti, prausti gyvūnus maudykloje.</w:t>
      </w:r>
    </w:p>
    <w:p w:rsidR="00000000" w:rsidRDefault="00C829C6"/>
    <w:p w:rsidR="00C829C6" w:rsidRDefault="00C829C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947006</wp:posOffset>
            </wp:positionH>
            <wp:positionV relativeFrom="paragraph">
              <wp:posOffset>467168</wp:posOffset>
            </wp:positionV>
            <wp:extent cx="4306496" cy="4295554"/>
            <wp:effectExtent l="19050" t="0" r="0" b="0"/>
            <wp:wrapNone/>
            <wp:docPr id="1" name="Paveikslėlis 0" descr="Clipart-Email-6063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Email-60639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496" cy="429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9C6" w:rsidSect="00C829C6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4C4"/>
    <w:multiLevelType w:val="hybridMultilevel"/>
    <w:tmpl w:val="98DCA9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C829C6"/>
    <w:rsid w:val="00C8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29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3</cp:revision>
  <dcterms:created xsi:type="dcterms:W3CDTF">2020-08-10T11:56:00Z</dcterms:created>
  <dcterms:modified xsi:type="dcterms:W3CDTF">2020-08-10T12:00:00Z</dcterms:modified>
</cp:coreProperties>
</file>